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630"/>
          <w:kern w:val="2"/>
          <w:sz w:val="21"/>
        </w:rPr>
        <w:t>誓約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上野原市下水道排水設備工事責任技術者申請者は、上野原市下水道条例第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号から第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号までに該当しない者であることを誓約します。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ascii="ＭＳ 明朝" w:hAnsi="ＭＳ 明朝" w:eastAsia="ＭＳ 明朝"/>
          <w:kern w:val="2"/>
          <w:sz w:val="21"/>
        </w:rPr>
        <w:pict>
          <v:oval id="_x0000_s1026" style="mso-position-vertical-relative:text;z-index:2;mso-wrap-distance-left:9.0500000000000007pt;width:12pt;height:12pt;mso-position-horizontal-relative:text;position:absolute;margin-left:387.45pt;margin-top:2.4pt;mso-wrap-distance-right:9.0500000000000007pt;" o:allowincell="f" filled="f" stroked="t" strokeweight="0.5pt" o:spt="3">
            <v:fill/>
            <v:textbox style="layout-flow:horizontal;"/>
            <v:imagedata o:title=""/>
            <o:lock v:ext="edit" aspectratio="f"/>
            <w10:wrap type="none" anchorx="text" anchory="text"/>
          </v:oval>
        </w:pic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印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105</Characters>
  <Application>JUST Note</Application>
  <Lines>14</Lines>
  <Paragraphs>8</Paragraphs>
  <CharactersWithSpaces>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2023-11-14T06:31:39Z</dcterms:modified>
  <cp:revision>6</cp:revision>
</cp:coreProperties>
</file>