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下水道排水設備工事責任技術者登録申請書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新規・更新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上野原市下水道排水設備指定工事店規則第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条及び第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840"/>
        <w:gridCol w:w="1302"/>
        <w:gridCol w:w="1560"/>
        <w:gridCol w:w="2478"/>
        <w:gridCol w:w="1890"/>
      </w:tblGrid>
      <w:tr>
        <w:trPr>
          <w:trHeight w:val="630" w:hRule="exac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59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　・　更新</w:t>
            </w: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　</w:t>
            </w:r>
          </w:p>
        </w:tc>
      </w:tr>
      <w:tr>
        <w:trPr>
          <w:cantSplit/>
          <w:trHeight w:val="8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4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登録更新者のみ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県下水道公社登録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89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専属勤務先</w:t>
            </w:r>
          </w:p>
        </w:tc>
        <w:tc>
          <w:tcPr>
            <w:tcW w:w="5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営業所等所在地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指定工事店名及び代表者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315" w:hRule="exact"/>
        </w:trPr>
        <w:tc>
          <w:tcPr>
            <w:tcW w:w="66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上記のとおり確認します。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住民票の写し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枚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箇月以内に撮影した無帽子で上半身のもの、サイズは縦</w:t>
      </w:r>
      <w:r>
        <w:rPr>
          <w:rFonts w:hint="eastAsia" w:ascii="ＭＳ 明朝" w:hAnsi="ＭＳ 明朝" w:eastAsia="ＭＳ 明朝"/>
          <w:kern w:val="2"/>
          <w:sz w:val="21"/>
        </w:rPr>
        <w:t>3cm</w:t>
      </w:r>
      <w:r>
        <w:rPr>
          <w:rFonts w:hint="eastAsia" w:ascii="ＭＳ 明朝" w:hAnsi="ＭＳ 明朝" w:eastAsia="ＭＳ 明朝"/>
          <w:kern w:val="2"/>
          <w:sz w:val="21"/>
        </w:rPr>
        <w:t>×横</w:t>
      </w:r>
      <w:r>
        <w:rPr>
          <w:rFonts w:hint="eastAsia" w:ascii="ＭＳ 明朝" w:hAnsi="ＭＳ 明朝" w:eastAsia="ＭＳ 明朝"/>
          <w:kern w:val="2"/>
          <w:sz w:val="21"/>
        </w:rPr>
        <w:t>2.5cm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下水道排水設備工事責任技術者証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財団法人山梨県下水道公社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の写し及び責任技術者証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号から第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号までに該当しない者であることを誓約する書類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22</Words>
  <Characters>396</Characters>
  <Application>JUST Note</Application>
  <Lines>189</Lines>
  <Paragraphs>45</Paragraphs>
  <CharactersWithSpaces>461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2023-11-14T06:30:43Z</dcterms:modified>
  <cp:revision>10</cp:revision>
</cp:coreProperties>
</file>