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条、第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下水道排水設備指定工事店指定申請書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新規・更新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　　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上野原市下水道排水設備指定工事店規則第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条及び第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050"/>
        <w:gridCol w:w="1050"/>
        <w:gridCol w:w="420"/>
        <w:gridCol w:w="1050"/>
        <w:gridCol w:w="420"/>
        <w:gridCol w:w="2190"/>
        <w:gridCol w:w="1890"/>
      </w:tblGrid>
      <w:tr>
        <w:trPr>
          <w:cantSplit/>
          <w:trHeight w:val="420" w:hRule="exact"/>
        </w:trPr>
        <w:tc>
          <w:tcPr>
            <w:tcW w:w="14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規　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15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ふりが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営業所名及び所在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4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ふりが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責任技術者氏名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責任技術者登録番号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60" w:hRule="exact"/>
        </w:trPr>
        <w:tc>
          <w:tcPr>
            <w:tcW w:w="849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上野原市下水道条例第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号アからオまでのいずれにも該当しないことを誓約する書類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申請者の住民票の写し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法人の場合は、定款及び登記事項証明書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営業所の平面図及び写真並びに付近見取図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責任技術者証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の写し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工事の施工に必要な機械器具を有していることを証する書類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指定の更新の場合は、指定工事店証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従業員名簿</w:t>
            </w: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その他市長が必要と認める書類</w:t>
            </w:r>
          </w:p>
        </w:tc>
      </w:tr>
      <w:tr>
        <w:trPr>
          <w:cantSplit/>
          <w:trHeight w:val="420" w:hRule="exact"/>
        </w:trPr>
        <w:tc>
          <w:tcPr>
            <w:tcW w:w="660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上記のとおり確認します。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</w:t>
            </w:r>
          </w:p>
        </w:tc>
      </w:tr>
      <w:tr>
        <w:trPr>
          <w:cantSplit/>
          <w:trHeight w:val="42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5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指定の更新の場合は「営業所名」は「指定工事店名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商号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」と読み替える。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25</Words>
  <Characters>443</Characters>
  <Application>JUST Note</Application>
  <Lines>103</Lines>
  <Paragraphs>45</Paragraphs>
  <CharactersWithSpaces>496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2012-04-14T13:03:00Z</dcterms:created>
  <dcterms:modified xsi:type="dcterms:W3CDTF">2023-11-14T07:02:59Z</dcterms:modified>
  <cp:revision>11</cp:revision>
</cp:coreProperties>
</file>