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1"/>
        <w:autoSpaceDN w:val="1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様式第１号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第３条関係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p>
      <w:pPr>
        <w:pStyle w:val="0"/>
        <w:jc w:val="both"/>
        <w:rPr>
          <w:rFonts w:hint="default"/>
          <w:u w:val="none" w:color="000000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上野原市長　宛</w:t>
      </w:r>
    </w:p>
    <w:p>
      <w:pPr>
        <w:pStyle w:val="0"/>
        <w:jc w:val="both"/>
        <w:rPr>
          <w:rFonts w:hint="default"/>
        </w:rPr>
      </w:pPr>
    </w:p>
    <w:p>
      <w:pPr>
        <w:pStyle w:val="0"/>
        <w:ind w:firstLine="4620" w:firstLineChars="2200"/>
        <w:jc w:val="lef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住　　所</w:t>
      </w:r>
    </w:p>
    <w:p>
      <w:pPr>
        <w:pStyle w:val="0"/>
        <w:ind w:firstLine="4620" w:firstLineChars="22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　　名　　　　　　　　　　　</w:t>
      </w:r>
    </w:p>
    <w:p>
      <w:pPr>
        <w:pStyle w:val="0"/>
        <w:ind w:firstLine="4620" w:firstLineChars="22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連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絡</w:t>
      </w:r>
      <w:r>
        <w:rPr>
          <w:rFonts w:hint="default" w:ascii="ＭＳ 明朝" w:hAnsi="ＭＳ 明朝" w:eastAsia="ＭＳ 明朝"/>
          <w:kern w:val="2"/>
          <w:sz w:val="21"/>
        </w:rPr>
        <w:t xml:space="preserve"> </w:t>
      </w:r>
      <w:r>
        <w:rPr>
          <w:rFonts w:hint="default" w:ascii="ＭＳ 明朝" w:hAnsi="ＭＳ 明朝" w:eastAsia="ＭＳ 明朝"/>
          <w:kern w:val="2"/>
          <w:sz w:val="21"/>
        </w:rPr>
        <w:t>先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center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空き家・空き店舗バンク登録申込書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上野原市空き家・空き店舗バンク制度実施要綱（以下「要綱」という。）第３条第１項の規定により、次のとおり空き家・空き店舗バンク登録を申し込みます。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なお、</w:t>
      </w:r>
      <w:r>
        <w:rPr>
          <w:rFonts w:hint="default" w:ascii="ＭＳ 明朝" w:hAnsi="ＭＳ 明朝" w:eastAsia="ＭＳ 明朝"/>
          <w:kern w:val="2"/>
          <w:sz w:val="21"/>
        </w:rPr>
        <w:t>申請内容に係る必要事項の確認のため、担当職員が住民基本台帳情報、固定資産税情報、納税情報等について確認することに同意します。また、</w:t>
      </w:r>
      <w:r>
        <w:rPr>
          <w:rFonts w:hint="default" w:ascii="ＭＳ 明朝" w:hAnsi="ＭＳ 明朝" w:eastAsia="ＭＳ 明朝"/>
          <w:kern w:val="2"/>
          <w:sz w:val="21"/>
        </w:rPr>
        <w:t>要綱第３</w:t>
      </w: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条第２項（１）から（３）までのいずれにも該当しないことを誓約します。</w:t>
      </w:r>
    </w:p>
    <w:p>
      <w:pPr>
        <w:pStyle w:val="0"/>
        <w:jc w:val="both"/>
        <w:rPr>
          <w:rFonts w:hint="default"/>
        </w:rPr>
      </w:pPr>
    </w:p>
    <w:tbl>
      <w:tblPr>
        <w:tblStyle w:val="11"/>
        <w:tblW w:w="0" w:type="auto"/>
        <w:tblInd w:w="-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lastRow="0" w:firstColumn="1" w:lastColumn="0" w:noHBand="0" w:noVBand="1" w:val="04A0"/>
      </w:tblPr>
      <w:tblGrid>
        <w:gridCol w:w="2025"/>
        <w:gridCol w:w="6975"/>
      </w:tblGrid>
      <w:tr>
        <w:trPr>
          <w:trHeight w:val="700" w:hRule="atLeast"/>
        </w:trPr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  <w:u w:val="single"/>
              </w:rPr>
            </w:pPr>
            <w:r>
              <w:rPr>
                <w:rFonts w:hint="default" w:ascii="ＭＳ 明朝" w:hAnsi="ＭＳ 明朝" w:eastAsia="ＭＳ 明朝"/>
                <w:spacing w:val="158"/>
                <w:kern w:val="2"/>
                <w:sz w:val="21"/>
                <w:u w:val="single" w:color="FFFFFF" w:themeColor="background1"/>
                <w:fitText w:val="1792" w:id="1"/>
              </w:rPr>
              <w:t>物件住</w:t>
            </w:r>
            <w:r>
              <w:rPr>
                <w:rFonts w:hint="default" w:ascii="ＭＳ 明朝" w:hAnsi="ＭＳ 明朝" w:eastAsia="ＭＳ 明朝"/>
                <w:spacing w:val="2"/>
                <w:kern w:val="2"/>
                <w:sz w:val="21"/>
                <w:u w:val="single" w:color="FFFFFF" w:themeColor="background1"/>
                <w:fitText w:val="1792" w:id="1"/>
              </w:rPr>
              <w:t>所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700" w:hRule="atLeast"/>
        </w:trPr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用途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□住宅　□店舗・事業所付き住宅　□店舗・事業所等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□宅地</w:t>
            </w:r>
          </w:p>
        </w:tc>
      </w:tr>
      <w:tr>
        <w:trPr>
          <w:trHeight w:val="1040" w:hRule="atLeast"/>
        </w:trPr>
        <w:tc>
          <w:tcPr>
            <w:tcW w:w="20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交渉方法</w:t>
            </w:r>
          </w:p>
        </w:tc>
        <w:tc>
          <w:tcPr>
            <w:tcW w:w="6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□直接型　（当事者間で責任を持って行うもの）</w:t>
            </w:r>
          </w:p>
          <w:p>
            <w:pPr>
              <w:pStyle w:val="0"/>
              <w:ind w:firstLine="210" w:firstLineChars="100"/>
              <w:jc w:val="left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□間接型　（市があっせんする第三者に依頼するもの）</w:t>
            </w:r>
          </w:p>
        </w:tc>
      </w:tr>
    </w:tbl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備考</w:t>
      </w:r>
    </w:p>
    <w:p>
      <w:pPr>
        <w:pStyle w:val="0"/>
        <w:ind w:left="420" w:leftChars="100" w:hanging="210" w:hanging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１　市は、空き家・空き店舗バンクの情報収集、情報公表、情報提供、その他必要とされる連絡調整等を行うこととし、登録物件の売却若しくは賃貸等に係る仲介行為は行いません。</w:t>
      </w:r>
    </w:p>
    <w:p>
      <w:pPr>
        <w:pStyle w:val="0"/>
        <w:ind w:left="420" w:leftChars="100" w:hanging="210" w:hanging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２　間接型を選択し、第三者に交渉等を依頼する場合には、法律に基づき仲介行為に係る報酬等をご負担いただきます。</w:t>
      </w:r>
    </w:p>
    <w:p>
      <w:pPr>
        <w:pStyle w:val="0"/>
        <w:ind w:left="420" w:leftChars="100" w:hanging="210" w:hangingChars="10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３　</w:t>
      </w:r>
      <w:r>
        <w:rPr>
          <w:rFonts w:hint="default" w:ascii="ＭＳ 明朝" w:hAnsi="ＭＳ 明朝" w:eastAsia="ＭＳ 明朝"/>
          <w:kern w:val="2"/>
          <w:sz w:val="21"/>
          <w:u w:val="none"/>
        </w:rPr>
        <w:t>個人情報の保護に関する法律（平成１５年法律第５７号）及び上野原市個人情報保護法施行条例（令和４年上野原市条例第２２号）</w:t>
      </w:r>
      <w:r>
        <w:rPr>
          <w:rFonts w:hint="default" w:ascii="ＭＳ 明朝" w:hAnsi="ＭＳ 明朝" w:eastAsia="ＭＳ 明朝"/>
          <w:kern w:val="2"/>
          <w:sz w:val="21"/>
        </w:rPr>
        <w:t>の趣旨に基づき、収集した個人情報は本事業の目的以外には使用しません。</w:t>
      </w:r>
    </w:p>
    <w:p>
      <w:pPr>
        <w:pStyle w:val="0"/>
        <w:ind w:left="420" w:leftChars="100" w:hanging="210" w:hangingChars="100"/>
        <w:jc w:val="both"/>
        <w:rPr>
          <w:rFonts w:hint="default"/>
        </w:rPr>
      </w:pPr>
    </w:p>
    <w:sectPr>
      <w:headerReference r:id="rId5" w:type="default"/>
      <w:footerReference r:id="rId6" w:type="default"/>
      <w:pgSz w:w="11906" w:h="16838"/>
      <w:pgMar w:top="1417" w:right="1417" w:bottom="1417" w:left="1417" w:header="284" w:footer="284" w:gutter="0"/>
      <w:cols w:space="720"/>
      <w:textDirection w:val="lrTb"/>
      <w:docGrid w:type="linesAndChars" w:linePitch="350" w:charSpace="327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Gothic Light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Gothic Light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Yu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Yu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both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jc w:val="center"/>
      <w:rPr>
        <w:rFonts w:hint="eastAsia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rawingGridHorizontalSpacing w:val="225"/>
  <w:drawingGridVerticalSpacing w:val="17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kern w:val="2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16</TotalTime>
  <Pages>1</Pages>
  <Words>0</Words>
  <Characters>532</Characters>
  <Application>JUST Note</Application>
  <Lines>36</Lines>
  <Paragraphs>19</Paragraphs>
  <CharactersWithSpaces>566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Administrator</cp:lastModifiedBy>
  <cp:lastPrinted>2020-01-31T16:07:00Z</cp:lastPrinted>
  <dcterms:created xsi:type="dcterms:W3CDTF">2022-10-29T15:32:00Z</dcterms:created>
  <dcterms:modified xsi:type="dcterms:W3CDTF">2023-07-10T02:09:10Z</dcterms:modified>
  <cp:revision>19</cp:revision>
</cp:coreProperties>
</file>