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様式第８号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第９条関係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年　　月　　日</w:t>
      </w:r>
    </w:p>
    <w:p>
      <w:pPr>
        <w:pStyle w:val="0"/>
        <w:spacing w:after="0" w:afterLines="0" w:afterAutospacing="0" w:line="240" w:lineRule="atLeast"/>
        <w:jc w:val="righ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上野原市長　宛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spacing w:after="0" w:afterLines="0" w:afterAutospacing="0" w:line="240" w:lineRule="atLeast"/>
        <w:ind w:left="0" w:leftChars="0" w:right="-1" w:rightChars="0" w:firstLine="5040" w:firstLineChars="2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氏名又は名称（代表者名）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連絡先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上野原市ふるさと納税特産品開発事業費補助金概算払請求書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120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年　　月　　日付け</w:t>
      </w:r>
      <w:r>
        <w:rPr>
          <w:rFonts w:hint="eastAsia" w:ascii="ＭＳ 明朝" w:hAnsi="ＭＳ 明朝" w:eastAsia="ＭＳ 明朝"/>
        </w:rPr>
        <w:t>　　第　　号</w:t>
      </w:r>
      <w:r>
        <w:rPr>
          <w:rFonts w:hint="eastAsia" w:ascii="ＭＳ 明朝" w:hAnsi="ＭＳ 明朝" w:eastAsia="ＭＳ 明朝"/>
          <w:kern w:val="0"/>
        </w:rPr>
        <w:t>で交付決定のあった</w:t>
      </w:r>
      <w:r>
        <w:rPr>
          <w:rFonts w:hint="eastAsia" w:ascii="ＭＳ 明朝" w:hAnsi="ＭＳ 明朝" w:eastAsia="ＭＳ 明朝"/>
        </w:rPr>
        <w:t>上野原市ふるさと納税特産品開発事業費補助金</w:t>
      </w:r>
      <w:r>
        <w:rPr>
          <w:rFonts w:hint="eastAsia" w:ascii="ＭＳ 明朝" w:hAnsi="ＭＳ 明朝" w:eastAsia="ＭＳ 明朝"/>
          <w:kern w:val="0"/>
        </w:rPr>
        <w:t>について</w:t>
      </w:r>
      <w:r>
        <w:rPr>
          <w:rFonts w:hint="eastAsia" w:ascii="ＭＳ 明朝" w:hAnsi="ＭＳ 明朝" w:eastAsia="ＭＳ 明朝"/>
        </w:rPr>
        <w:t>、上野原市ふるさと納税特産品開発事業費補助金</w:t>
      </w:r>
      <w:r>
        <w:rPr>
          <w:rFonts w:hint="eastAsia" w:ascii="ＭＳ 明朝" w:hAnsi="ＭＳ 明朝" w:eastAsia="ＭＳ 明朝"/>
          <w:kern w:val="0"/>
        </w:rPr>
        <w:t>交付要綱</w:t>
      </w:r>
      <w:r>
        <w:rPr>
          <w:rFonts w:hint="eastAsia" w:ascii="ＭＳ 明朝" w:hAnsi="ＭＳ 明朝" w:eastAsia="ＭＳ 明朝"/>
        </w:rPr>
        <w:t>第９条第２項の規定により、次のとおり請求します。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bookmarkStart w:id="0" w:name="_GoBack"/>
      <w:bookmarkEnd w:id="0"/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１　特産品名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none"/>
        </w:rPr>
      </w:pPr>
      <w:r>
        <w:rPr>
          <w:rFonts w:hint="eastAsia" w:ascii="ＭＳ 明朝" w:hAnsi="ＭＳ 明朝" w:eastAsia="ＭＳ 明朝"/>
          <w:color w:val="000000"/>
        </w:rPr>
        <w:t>２　概算払請求額</w:t>
      </w:r>
      <w:r>
        <w:rPr>
          <w:rFonts w:hint="eastAsia" w:ascii="ＭＳ 明朝" w:hAnsi="ＭＳ 明朝" w:eastAsia="ＭＳ 明朝"/>
          <w:color w:val="000000"/>
          <w:u w:val="none" w:color="auto"/>
        </w:rPr>
        <w:t>　　　　　　　　　　　　　　　　　　　　　　円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３　内訳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09"/>
        <w:gridCol w:w="2409"/>
        <w:gridCol w:w="2409"/>
        <w:gridCol w:w="2409"/>
      </w:tblGrid>
      <w:tr>
        <w:trPr/>
        <w:tc>
          <w:tcPr>
            <w:tcW w:w="2409" w:type="dxa"/>
            <w:vAlign w:val="top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補助金交付決定額</w:t>
            </w:r>
          </w:p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Ａ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概算払交付額</w:t>
            </w:r>
          </w:p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差引額</w:t>
            </w:r>
          </w:p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Ａ－Ｂ＝Ｃ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今回概算請求額</w:t>
            </w:r>
          </w:p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Ｄ</w:t>
            </w:r>
          </w:p>
        </w:tc>
      </w:tr>
      <w:tr>
        <w:trPr>
          <w:trHeight w:val="658" w:hRule="atLeast"/>
        </w:trPr>
        <w:tc>
          <w:tcPr>
            <w:tcW w:w="2409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４　振込先</w:t>
      </w:r>
    </w:p>
    <w:tbl>
      <w:tblPr>
        <w:tblStyle w:val="33"/>
        <w:tblW w:w="963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20"/>
        <w:gridCol w:w="1474"/>
        <w:gridCol w:w="3572"/>
        <w:gridCol w:w="3572"/>
      </w:tblGrid>
      <w:tr>
        <w:trPr/>
        <w:tc>
          <w:tcPr>
            <w:tcW w:w="1020" w:type="dxa"/>
            <w:vMerge w:val="restart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振込先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銀行・農協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信金・信組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本店・支店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本所・支所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</w:tc>
      </w:tr>
      <w:tr>
        <w:trPr>
          <w:trHeight w:val="340" w:hRule="atLeast"/>
        </w:trPr>
        <w:tc>
          <w:tcPr>
            <w:tcW w:w="1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35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普通（総合）　・　当座　・　その他（　　　　）</w:t>
            </w:r>
          </w:p>
        </w:tc>
      </w:tr>
      <w:tr>
        <w:trPr>
          <w:trHeight w:val="340" w:hRule="atLeast"/>
        </w:trPr>
        <w:tc>
          <w:tcPr>
            <w:tcW w:w="1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35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3572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3572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※口座名義は申請者と同一としてください。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５　添付書類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□　補助金振込先口座の通帳の写し（振込に必要な口座情報が分かる部分）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□　その他市長が必要と認める書類</w:t>
      </w:r>
    </w:p>
    <w:sectPr>
      <w:pgSz w:w="11906" w:h="16838"/>
      <w:pgMar w:top="1417" w:right="1134" w:bottom="113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wordWrap w:val="0"/>
      <w:overflowPunct w:val="0"/>
      <w:autoSpaceDE w:val="0"/>
      <w:autoSpaceDN w:val="0"/>
      <w:ind w:firstLine="840"/>
    </w:pPr>
    <w:rPr>
      <w:sz w:val="21"/>
    </w:rPr>
  </w:style>
  <w:style w:type="character" w:styleId="22" w:customStyle="1">
    <w:name w:val="本文インデント (文字)"/>
    <w:basedOn w:val="10"/>
    <w:next w:val="22"/>
    <w:link w:val="21"/>
    <w:uiPriority w:val="0"/>
    <w:rPr>
      <w:sz w:val="21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/>
      <w:color w:val="00000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Century" w:hAnsi="Century"/>
      <w:color w:val="00000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/>
      <w:color w:val="00000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/>
      <w:color w:val="000000"/>
      <w:sz w:val="22"/>
    </w:rPr>
  </w:style>
  <w:style w:type="character" w:styleId="28" w:customStyle="1">
    <w:name w:val="searchword2"/>
    <w:basedOn w:val="10"/>
    <w:next w:val="28"/>
    <w:link w:val="0"/>
    <w:uiPriority w:val="0"/>
    <w:rPr>
      <w:shd w:val="clear" w:color="auto" w:fill="66CCFF"/>
    </w:rPr>
  </w:style>
  <w:style w:type="character" w:styleId="29" w:customStyle="1">
    <w:name w:val="searchword1"/>
    <w:basedOn w:val="10"/>
    <w:next w:val="29"/>
    <w:link w:val="0"/>
    <w:uiPriority w:val="0"/>
    <w:rPr>
      <w:shd w:val="clear" w:color="auto" w:fill="FF66FF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332</Characters>
  <Application>JUST Note</Application>
  <Lines>178</Lines>
  <Paragraphs>40</Paragraphs>
  <CharactersWithSpaces>436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WS361</dc:creator>
  <cp:lastModifiedBy>Administrator</cp:lastModifiedBy>
  <cp:lastPrinted>2023-01-23T07:46:29Z</cp:lastPrinted>
  <dcterms:created xsi:type="dcterms:W3CDTF">2022-09-08T05:16:00Z</dcterms:created>
  <dcterms:modified xsi:type="dcterms:W3CDTF">2023-01-29T23:55:13Z</dcterms:modified>
  <cp:revision>6</cp:revision>
</cp:coreProperties>
</file>