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１</w:t>
      </w:r>
      <w:r>
        <w:rPr>
          <w:rFonts w:hint="default" w:ascii="ＭＳ 明朝" w:hAnsi="ＭＳ 明朝" w:eastAsia="ＭＳ 明朝"/>
          <w:color w:val="000000" w:themeColor="text1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（第２条関係）</w:t>
      </w: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　　</w:t>
      </w:r>
      <w:r>
        <w:rPr>
          <w:rFonts w:hint="default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　上野原市長　</w:t>
      </w:r>
      <w:r>
        <w:rPr>
          <w:rFonts w:hint="eastAsia" w:ascii="ＭＳ 明朝" w:hAnsi="ＭＳ 明朝" w:eastAsia="ＭＳ 明朝"/>
          <w:color w:val="000000" w:themeColor="text1"/>
        </w:rPr>
        <w:t>宛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0" w:leftChars="0" w:firstLine="3360" w:firstLineChars="1600"/>
        <w:rPr>
          <w:rFonts w:hint="default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住所</w:t>
      </w:r>
      <w:r>
        <w:rPr>
          <w:rFonts w:hint="eastAsia" w:ascii="ＭＳ 明朝" w:hAnsi="ＭＳ 明朝" w:eastAsia="ＭＳ 明朝"/>
          <w:color w:val="000000" w:themeColor="text1"/>
        </w:rPr>
        <w:t>（所在地）</w:t>
      </w:r>
    </w:p>
    <w:p>
      <w:pPr>
        <w:pStyle w:val="0"/>
        <w:ind w:left="0" w:leftChars="0" w:right="-122" w:rightChars="-58" w:firstLine="3360" w:firstLineChars="1600"/>
        <w:jc w:val="left"/>
        <w:rPr>
          <w:rFonts w:hint="default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氏名</w:t>
      </w:r>
      <w:r>
        <w:rPr>
          <w:rFonts w:hint="eastAsia" w:ascii="ＭＳ 明朝" w:hAnsi="ＭＳ 明朝" w:eastAsia="ＭＳ 明朝"/>
          <w:color w:val="000000" w:themeColor="text1"/>
        </w:rPr>
        <w:t>（名称及び代表者氏名）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</w:t>
      </w:r>
      <w:r>
        <w:rPr>
          <w:rFonts w:hint="default" w:ascii="ＭＳ 明朝" w:hAnsi="ＭＳ 明朝" w:eastAsia="ＭＳ 明朝"/>
          <w:color w:val="000000" w:themeColor="text1"/>
        </w:rPr>
        <w:t>電話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上野原市過疎地域における固定資産税課税免除申請書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left="-414" w:leftChars="-197" w:right="-1029" w:rightChars="-490" w:firstLine="296" w:firstLineChars="141"/>
        <w:rPr>
          <w:rFonts w:hint="default"/>
        </w:rPr>
      </w:pPr>
      <w:r>
        <w:rPr>
          <w:rFonts w:hint="eastAsia" w:ascii="ＭＳ 明朝" w:hAnsi="ＭＳ 明朝" w:eastAsia="ＭＳ 明朝"/>
          <w:color w:val="000000" w:themeColor="text1"/>
        </w:rPr>
        <w:t>上野原市過疎地域における固定資産税の免除に関する条例第４条の規定により、次のとおり固定資産税</w:t>
      </w:r>
    </w:p>
    <w:p>
      <w:pPr>
        <w:pStyle w:val="0"/>
        <w:ind w:left="-414" w:leftChars="-197" w:right="-1029" w:rightChars="-490" w:firstLine="86" w:firstLineChars="41"/>
        <w:rPr>
          <w:rFonts w:hint="default"/>
        </w:rPr>
      </w:pPr>
      <w:r>
        <w:rPr>
          <w:rFonts w:hint="eastAsia" w:ascii="ＭＳ 明朝" w:hAnsi="ＭＳ 明朝" w:eastAsia="ＭＳ 明朝"/>
          <w:color w:val="000000" w:themeColor="text1"/>
        </w:rPr>
        <w:t>の課税免除を申請します。</w:t>
      </w:r>
      <w:r>
        <w:rPr>
          <w:rFonts w:hint="eastAsia" w:ascii="ＭＳ 明朝" w:hAnsi="ＭＳ 明朝" w:eastAsia="ＭＳ 明朝"/>
          <w:sz w:val="21"/>
        </w:rPr>
        <w:t>資本金の額又は出資金の額</w:t>
      </w:r>
    </w:p>
    <w:tbl>
      <w:tblPr>
        <w:tblStyle w:val="11"/>
        <w:tblpPr w:leftFromText="0" w:rightFromText="0" w:topFromText="0" w:bottomFromText="0" w:vertAnchor="text" w:horzAnchor="margin" w:tblpX="-326" w:tblpY="76"/>
        <w:tblOverlap w:val="never"/>
        <w:tblW w:w="9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7"/>
        <w:gridCol w:w="1890"/>
        <w:gridCol w:w="1260"/>
        <w:gridCol w:w="1434"/>
        <w:gridCol w:w="1250"/>
        <w:gridCol w:w="1275"/>
        <w:gridCol w:w="1291"/>
        <w:gridCol w:w="929"/>
      </w:tblGrid>
      <w:tr>
        <w:trPr>
          <w:trHeight w:val="244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1"/>
                <w:fitText w:val="2520" w:id="1"/>
              </w:rPr>
              <w:t>事業の種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2520" w:id="1"/>
              </w:rPr>
              <w:t>類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  <w:fitText w:val="2520" w:id="2"/>
              </w:rPr>
              <w:t>資本金の額又は出資金の額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ind w:left="113" w:leftChars="0" w:right="113" w:righ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対象となる土地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　　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取得面積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建物等の面積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取得年月日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契約日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取得価額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建物等建設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着手年月日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>
          <w:trHeight w:val="35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　　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対象となる家屋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　　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用途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構造及び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床面積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取得年月日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建築日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取得価額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7"/>
              </w:rPr>
              <w:t>事業の用に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7"/>
              </w:rPr>
              <w:t>供した年月日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　　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対象となる償却資産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ind w:left="-92" w:leftChars="-44" w:right="-90" w:rightChars="-43" w:firstLine="92" w:firstLineChars="5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　　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機械及び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装置の名称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耐用年数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取得年月日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取得価額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7"/>
              </w:rPr>
              <w:t>事業の用に</w:t>
            </w:r>
          </w:p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7"/>
              </w:rPr>
              <w:t>供した年月日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6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　　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</w:tbl>
    <w:p>
      <w:pPr>
        <w:pStyle w:val="0"/>
        <w:overflowPunct w:val="0"/>
        <w:adjustRightInd w:val="0"/>
        <w:snapToGrid w:val="0"/>
        <w:spacing w:line="240" w:lineRule="auto"/>
        <w:ind w:left="-313" w:leftChars="-149" w:firstLineChars="0"/>
        <w:jc w:val="both"/>
        <w:rPr>
          <w:rFonts w:hint="default"/>
        </w:rPr>
      </w:pPr>
      <w:r>
        <w:rPr>
          <w:rFonts w:hint="eastAsia"/>
        </w:rPr>
        <w:t>○添付書類</w:t>
      </w:r>
    </w:p>
    <w:p>
      <w:pPr>
        <w:pStyle w:val="0"/>
        <w:adjustRightInd w:val="1"/>
        <w:snapToGrid w:val="1"/>
        <w:spacing w:line="240" w:lineRule="atLeast"/>
        <w:ind w:left="-326" w:leftChars="-155" w:firstLineChars="0"/>
        <w:jc w:val="left"/>
        <w:rPr>
          <w:rFonts w:hint="eastAsia"/>
          <w:b w:val="0"/>
          <w:color w:val="auto"/>
          <w:sz w:val="20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default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確定申告書</w:t>
      </w:r>
      <w:r>
        <w:rPr>
          <w:rFonts w:hint="eastAsia"/>
          <w:b w:val="0"/>
          <w:color w:val="auto"/>
          <w:sz w:val="20"/>
          <w:highlight w:val="none"/>
          <w:shd w:val="clear" w:color="auto" w:fill="auto"/>
        </w:rPr>
        <w:t>に添付すべき減価償却資産の償却額の計算に関する明細書の写し</w:t>
      </w:r>
    </w:p>
    <w:p>
      <w:pPr>
        <w:pStyle w:val="0"/>
        <w:adjustRightInd w:val="1"/>
        <w:snapToGrid w:val="1"/>
        <w:spacing w:line="240" w:lineRule="atLeast"/>
        <w:ind w:left="-326" w:leftChars="-155" w:firstLineChars="0"/>
        <w:jc w:val="left"/>
        <w:rPr>
          <w:rFonts w:hint="eastAsia"/>
          <w:b w:val="0"/>
          <w:color w:val="auto"/>
          <w:sz w:val="20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特別償却設備である家屋の敷地である土地の平面図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1"/>
        <w:spacing w:before="0" w:beforeLines="0" w:beforeAutospacing="0" w:after="0" w:afterLines="0" w:afterAutospacing="0"/>
        <w:ind w:left="-326" w:leftChars="-155" w:right="240" w:rightChars="0" w:firstLineChars="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特別償却設備である家屋の平面図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1"/>
        <w:spacing w:before="0" w:beforeLines="0" w:beforeAutospacing="0" w:after="0" w:afterLines="0" w:afterAutospacing="0"/>
        <w:ind w:left="-326" w:leftChars="-155" w:right="240" w:rightChars="0" w:firstLineChars="0"/>
        <w:jc w:val="left"/>
        <w:rPr>
          <w:rFonts w:hint="eastAsia"/>
          <w:b w:val="0"/>
          <w:color w:val="auto"/>
          <w:sz w:val="20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特別償却設備である償却資産の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配置図</w:t>
      </w:r>
    </w:p>
    <w:p>
      <w:pPr>
        <w:pStyle w:val="0"/>
        <w:adjustRightInd w:val="1"/>
        <w:snapToGrid w:val="1"/>
        <w:spacing w:line="240" w:lineRule="atLeast"/>
        <w:ind w:left="194" w:leftChars="-154" w:right="-1155" w:rightChars="-550" w:hanging="517" w:hangingChars="246"/>
        <w:jc w:val="left"/>
        <w:rPr>
          <w:rFonts w:hint="eastAsia"/>
          <w:b w:val="1"/>
          <w:color w:val="000000"/>
          <w:sz w:val="20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旅館業の用に供する適用設備を設置した者にあっては、当該適用設備に係る旅館業営業許可証の写し</w:t>
      </w:r>
    </w:p>
    <w:p>
      <w:pPr>
        <w:pStyle w:val="0"/>
        <w:overflowPunct w:val="0"/>
        <w:adjustRightInd w:val="0"/>
        <w:snapToGrid w:val="0"/>
        <w:spacing w:line="240" w:lineRule="auto"/>
        <w:ind w:left="0" w:leftChars="-155" w:hanging="326" w:hangingChars="155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  <w:highlight w:val="none"/>
          <w:bdr w:val="none" w:color="auto" w:sz="0" w:space="0"/>
        </w:rPr>
        <w:t>・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その他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  <w:bdr w:val="none" w:color="auto" w:sz="0" w:space="0"/>
        </w:rPr>
        <w:t>、市長が必要と認める書類</w:t>
      </w: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600</TotalTime>
  <Pages>3</Pages>
  <Words>6</Words>
  <Characters>924</Characters>
  <Application>JUST Note</Application>
  <Lines>1560</Lines>
  <Paragraphs>142</Paragraphs>
  <Company>Hewlett-Packard Company</Company>
  <CharactersWithSpaces>1031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明美</dc:creator>
  <cp:lastModifiedBy>Administrator</cp:lastModifiedBy>
  <cp:lastPrinted>2022-12-14T02:23:21Z</cp:lastPrinted>
  <dcterms:created xsi:type="dcterms:W3CDTF">2021-09-10T00:50:00Z</dcterms:created>
  <dcterms:modified xsi:type="dcterms:W3CDTF">2022-12-14T01:07:33Z</dcterms:modified>
  <cp:revision>12</cp:revision>
</cp:coreProperties>
</file>