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240" w:beforeLines="0" w:beforeAutospacing="0" w:after="240" w:afterLines="0" w:afterAutospacing="0"/>
        <w:jc w:val="center"/>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rPr>
        <w:t>指定暑熱避難施設（クーリングシェルター）の運用に関する協定書（案）</w:t>
      </w:r>
    </w:p>
    <w:p>
      <w:pPr>
        <w:pStyle w:val="0"/>
        <w:spacing w:before="240" w:beforeLines="0" w:beforeAutospacing="0" w:after="240" w:afterLines="0" w:afterAutospacing="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rPr>
        <w:t>上野原市（以下「甲」という。）と、</w:t>
      </w:r>
      <w:r>
        <w:rPr>
          <w:rFonts w:hint="eastAsia" w:ascii="HG丸ｺﾞｼｯｸM-PRO" w:hAnsi="HG丸ｺﾞｼｯｸM-PRO" w:eastAsia="HG丸ｺﾞｼｯｸM-PRO"/>
          <w:b w:val="0"/>
        </w:rPr>
        <w:t>[</w:t>
      </w:r>
      <w:r>
        <w:rPr>
          <w:rFonts w:hint="eastAsia" w:ascii="HG丸ｺﾞｼｯｸM-PRO" w:hAnsi="HG丸ｺﾞｼｯｸM-PRO" w:eastAsia="HG丸ｺﾞｼｯｸM-PRO"/>
          <w:b w:val="0"/>
          <w:highlight w:val="yellow"/>
        </w:rPr>
        <w:t>事業者名・団体名等を記載</w:t>
      </w:r>
      <w:r>
        <w:rPr>
          <w:rFonts w:hint="eastAsia" w:ascii="HG丸ｺﾞｼｯｸM-PRO" w:hAnsi="HG丸ｺﾞｼｯｸM-PRO" w:eastAsia="HG丸ｺﾞｼｯｸM-PRO"/>
          <w:b w:val="0"/>
        </w:rPr>
        <w:t>]</w:t>
      </w:r>
      <w:r>
        <w:rPr>
          <w:rFonts w:hint="eastAsia" w:ascii="HG丸ｺﾞｼｯｸM-PRO" w:hAnsi="HG丸ｺﾞｼｯｸM-PRO" w:eastAsia="HG丸ｺﾞｼｯｸM-PRO"/>
          <w:b w:val="0"/>
        </w:rPr>
        <w:t>（以下「乙」という。）は、気候変動適応法（平成</w:t>
      </w:r>
      <w:r>
        <w:rPr>
          <w:rFonts w:hint="eastAsia" w:ascii="HG丸ｺﾞｼｯｸM-PRO" w:hAnsi="HG丸ｺﾞｼｯｸM-PRO" w:eastAsia="HG丸ｺﾞｼｯｸM-PRO"/>
          <w:b w:val="0"/>
        </w:rPr>
        <w:t>30</w:t>
      </w:r>
      <w:r>
        <w:rPr>
          <w:rFonts w:hint="eastAsia" w:ascii="HG丸ｺﾞｼｯｸM-PRO" w:hAnsi="HG丸ｺﾞｼｯｸM-PRO" w:eastAsia="HG丸ｺﾞｼｯｸM-PRO"/>
          <w:b w:val="0"/>
        </w:rPr>
        <w:t>年法律第</w:t>
      </w:r>
      <w:r>
        <w:rPr>
          <w:rFonts w:hint="eastAsia" w:ascii="HG丸ｺﾞｼｯｸM-PRO" w:hAnsi="HG丸ｺﾞｼｯｸM-PRO" w:eastAsia="HG丸ｺﾞｼｯｸM-PRO"/>
          <w:b w:val="0"/>
        </w:rPr>
        <w:t>50</w:t>
      </w:r>
      <w:r>
        <w:rPr>
          <w:rFonts w:hint="eastAsia" w:ascii="HG丸ｺﾞｼｯｸM-PRO" w:hAnsi="HG丸ｺﾞｼｯｸM-PRO" w:eastAsia="HG丸ｺﾞｼｯｸM-PRO"/>
          <w:b w:val="0"/>
        </w:rPr>
        <w:t>号。）第</w:t>
      </w:r>
      <w:r>
        <w:rPr>
          <w:rFonts w:hint="eastAsia" w:ascii="HG丸ｺﾞｼｯｸM-PRO" w:hAnsi="HG丸ｺﾞｼｯｸM-PRO" w:eastAsia="HG丸ｺﾞｼｯｸM-PRO"/>
          <w:b w:val="0"/>
        </w:rPr>
        <w:t>21</w:t>
      </w:r>
      <w:r>
        <w:rPr>
          <w:rFonts w:hint="eastAsia" w:ascii="HG丸ｺﾞｼｯｸM-PRO" w:hAnsi="HG丸ｺﾞｼｯｸM-PRO" w:eastAsia="HG丸ｺﾞｼｯｸM-PRO"/>
          <w:b w:val="0"/>
        </w:rPr>
        <w:t>条に規定する指定暑熱避難施設（以下「クーリングシェルター」という。）の運用に関し、次のとおり協定（以下「本協定」という。）を締結する。</w:t>
      </w:r>
    </w:p>
    <w:p>
      <w:pPr>
        <w:pStyle w:val="0"/>
        <w:spacing w:before="240" w:beforeLines="0" w:beforeAutospacing="0" w:after="240" w:afterLines="0" w:afterAutospacing="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rPr>
        <w:t>（目的）</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第</w:t>
      </w:r>
      <w:r>
        <w:rPr>
          <w:rFonts w:hint="eastAsia" w:ascii="HG丸ｺﾞｼｯｸM-PRO" w:hAnsi="HG丸ｺﾞｼｯｸM-PRO" w:eastAsia="HG丸ｺﾞｼｯｸM-PRO"/>
          <w:b w:val="0"/>
        </w:rPr>
        <w:t>1</w:t>
      </w:r>
      <w:r>
        <w:rPr>
          <w:rFonts w:hint="eastAsia" w:ascii="HG丸ｺﾞｼｯｸM-PRO" w:hAnsi="HG丸ｺﾞｼｯｸM-PRO" w:eastAsia="HG丸ｺﾞｼｯｸM-PRO"/>
          <w:b w:val="0"/>
        </w:rPr>
        <w:t>条　本協定は、近年の極端な猛暑による熱中症の健康被害を防止するため、甲と乙が連携・協力し、市民等が一時的に暑さをしのげる涼しい空間を確保することを目的とする。</w:t>
      </w:r>
    </w:p>
    <w:p>
      <w:pPr>
        <w:pStyle w:val="0"/>
        <w:spacing w:before="240" w:beforeLines="0" w:beforeAutospacing="0" w:after="240" w:afterLines="0" w:afterAutospacing="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rPr>
        <w:t>（クーリングシェルターの指定）</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第</w:t>
      </w:r>
      <w:r>
        <w:rPr>
          <w:rFonts w:hint="eastAsia" w:ascii="HG丸ｺﾞｼｯｸM-PRO" w:hAnsi="HG丸ｺﾞｼｯｸM-PRO" w:eastAsia="HG丸ｺﾞｼｯｸM-PRO"/>
          <w:b w:val="0"/>
        </w:rPr>
        <w:t>2</w:t>
      </w:r>
      <w:r>
        <w:rPr>
          <w:rFonts w:hint="eastAsia" w:ascii="HG丸ｺﾞｼｯｸM-PRO" w:hAnsi="HG丸ｺﾞｼｯｸM-PRO" w:eastAsia="HG丸ｺﾞｼｯｸM-PRO"/>
          <w:b w:val="0"/>
        </w:rPr>
        <w:t>条　甲は、前条の目的を達成するため、乙が管理・運営する以下の施設をクーリングシェルターとして指定する。</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 xml:space="preserve">(1) </w:t>
      </w:r>
      <w:r>
        <w:rPr>
          <w:rFonts w:hint="eastAsia" w:ascii="HG丸ｺﾞｼｯｸM-PRO" w:hAnsi="HG丸ｺﾞｼｯｸM-PRO" w:eastAsia="HG丸ｺﾞｼｯｸM-PRO"/>
          <w:b w:val="0"/>
        </w:rPr>
        <w:t>施設名称：</w:t>
      </w:r>
      <w:r>
        <w:rPr>
          <w:rFonts w:hint="eastAsia" w:ascii="HG丸ｺﾞｼｯｸM-PRO" w:hAnsi="HG丸ｺﾞｼｯｸM-PRO" w:eastAsia="HG丸ｺﾞｼｯｸM-PRO"/>
          <w:b w:val="0"/>
        </w:rPr>
        <w:t>[</w:t>
      </w:r>
      <w:r>
        <w:rPr>
          <w:rFonts w:hint="eastAsia" w:ascii="HG丸ｺﾞｼｯｸM-PRO" w:hAnsi="HG丸ｺﾞｼｯｸM-PRO" w:eastAsia="HG丸ｺﾞｼｯｸM-PRO"/>
          <w:b w:val="0"/>
          <w:highlight w:val="yellow"/>
        </w:rPr>
        <w:t>施設名称を記載</w:t>
      </w:r>
      <w:r>
        <w:rPr>
          <w:rFonts w:hint="eastAsia" w:ascii="HG丸ｺﾞｼｯｸM-PRO" w:hAnsi="HG丸ｺﾞｼｯｸM-PRO" w:eastAsia="HG丸ｺﾞｼｯｸM-PRO"/>
          <w:b w:val="0"/>
        </w:rPr>
        <w:t>]</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 xml:space="preserve">(2) </w:t>
      </w:r>
      <w:r>
        <w:rPr>
          <w:rFonts w:hint="eastAsia" w:ascii="HG丸ｺﾞｼｯｸM-PRO" w:hAnsi="HG丸ｺﾞｼｯｸM-PRO" w:eastAsia="HG丸ｺﾞｼｯｸM-PRO"/>
          <w:b w:val="0"/>
        </w:rPr>
        <w:t>所在地：</w:t>
      </w:r>
      <w:r>
        <w:rPr>
          <w:rFonts w:hint="eastAsia" w:ascii="HG丸ｺﾞｼｯｸM-PRO" w:hAnsi="HG丸ｺﾞｼｯｸM-PRO" w:eastAsia="HG丸ｺﾞｼｯｸM-PRO"/>
          <w:b w:val="0"/>
        </w:rPr>
        <w:t>[</w:t>
      </w:r>
      <w:r>
        <w:rPr>
          <w:rFonts w:hint="eastAsia" w:ascii="HG丸ｺﾞｼｯｸM-PRO" w:hAnsi="HG丸ｺﾞｼｯｸM-PRO" w:eastAsia="HG丸ｺﾞｼｯｸM-PRO"/>
          <w:b w:val="0"/>
          <w:highlight w:val="yellow"/>
        </w:rPr>
        <w:t>施設所在地を記載</w:t>
      </w:r>
      <w:r>
        <w:rPr>
          <w:rFonts w:hint="eastAsia" w:ascii="HG丸ｺﾞｼｯｸM-PRO" w:hAnsi="HG丸ｺﾞｼｯｸM-PRO" w:eastAsia="HG丸ｺﾞｼｯｸM-PRO"/>
          <w:b w:val="0"/>
        </w:rPr>
        <w:t>]</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 xml:space="preserve">(3) </w:t>
      </w:r>
      <w:r>
        <w:rPr>
          <w:rFonts w:hint="eastAsia" w:ascii="HG丸ｺﾞｼｯｸM-PRO" w:hAnsi="HG丸ｺﾞｼｯｸM-PRO" w:eastAsia="HG丸ｺﾞｼｯｸM-PRO"/>
          <w:b w:val="0"/>
        </w:rPr>
        <w:t>開放する空間：</w:t>
      </w:r>
      <w:r>
        <w:rPr>
          <w:rFonts w:hint="eastAsia" w:ascii="HG丸ｺﾞｼｯｸM-PRO" w:hAnsi="HG丸ｺﾞｼｯｸM-PRO" w:eastAsia="HG丸ｺﾞｼｯｸM-PRO"/>
          <w:b w:val="0"/>
        </w:rPr>
        <w:t>[</w:t>
      </w:r>
      <w:r>
        <w:rPr>
          <w:rFonts w:hint="eastAsia" w:ascii="HG丸ｺﾞｼｯｸM-PRO" w:hAnsi="HG丸ｺﾞｼｯｸM-PRO" w:eastAsia="HG丸ｺﾞｼｯｸM-PRO"/>
          <w:b w:val="0"/>
          <w:highlight w:val="yellow"/>
        </w:rPr>
        <w:t>ロビー、休憩スペース等を記載</w:t>
      </w:r>
      <w:r>
        <w:rPr>
          <w:rFonts w:hint="eastAsia" w:ascii="HG丸ｺﾞｼｯｸM-PRO" w:hAnsi="HG丸ｺﾞｼｯｸM-PRO" w:eastAsia="HG丸ｺﾞｼｯｸM-PRO"/>
          <w:b w:val="0"/>
        </w:rPr>
        <w:t>]</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 xml:space="preserve">(4) </w:t>
      </w:r>
      <w:r>
        <w:rPr>
          <w:rFonts w:hint="eastAsia" w:ascii="HG丸ｺﾞｼｯｸM-PRO" w:hAnsi="HG丸ｺﾞｼｯｸM-PRO" w:eastAsia="HG丸ｺﾞｼｯｸM-PRO"/>
          <w:b w:val="0"/>
        </w:rPr>
        <w:t>受入可能人数：約</w:t>
      </w:r>
      <w:r>
        <w:rPr>
          <w:rFonts w:hint="eastAsia" w:ascii="HG丸ｺﾞｼｯｸM-PRO" w:hAnsi="HG丸ｺﾞｼｯｸM-PRO" w:eastAsia="HG丸ｺﾞｼｯｸM-PRO"/>
          <w:b w:val="0"/>
        </w:rPr>
        <w:t>[</w:t>
      </w:r>
      <w:r>
        <w:rPr>
          <w:rFonts w:hint="eastAsia" w:ascii="HG丸ｺﾞｼｯｸM-PRO" w:hAnsi="HG丸ｺﾞｼｯｸM-PRO" w:eastAsia="HG丸ｺﾞｼｯｸM-PRO"/>
          <w:b w:val="0"/>
          <w:highlight w:val="yellow"/>
        </w:rPr>
        <w:t>　</w:t>
      </w:r>
      <w:r>
        <w:rPr>
          <w:rFonts w:hint="eastAsia" w:ascii="HG丸ｺﾞｼｯｸM-PRO" w:hAnsi="HG丸ｺﾞｼｯｸM-PRO" w:eastAsia="HG丸ｺﾞｼｯｸM-PRO"/>
          <w:b w:val="0"/>
        </w:rPr>
        <w:t>]</w:t>
      </w:r>
      <w:r>
        <w:rPr>
          <w:rFonts w:hint="eastAsia" w:ascii="HG丸ｺﾞｼｯｸM-PRO" w:hAnsi="HG丸ｺﾞｼｯｸM-PRO" w:eastAsia="HG丸ｺﾞｼｯｸM-PRO"/>
          <w:b w:val="0"/>
        </w:rPr>
        <w:t>人</w:t>
      </w:r>
    </w:p>
    <w:p>
      <w:pPr>
        <w:pStyle w:val="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rPr>
        <w:t>（施設の開放）</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第</w:t>
      </w:r>
      <w:r>
        <w:rPr>
          <w:rFonts w:hint="eastAsia" w:ascii="HG丸ｺﾞｼｯｸM-PRO" w:hAnsi="HG丸ｺﾞｼｯｸM-PRO" w:eastAsia="HG丸ｺﾞｼｯｸM-PRO"/>
          <w:b w:val="0"/>
        </w:rPr>
        <w:t>3</w:t>
      </w:r>
      <w:r>
        <w:rPr>
          <w:rFonts w:hint="eastAsia" w:ascii="HG丸ｺﾞｼｯｸM-PRO" w:hAnsi="HG丸ｺﾞｼｯｸM-PRO" w:eastAsia="HG丸ｺﾞｼｯｸM-PRO"/>
          <w:b w:val="0"/>
        </w:rPr>
        <w:t>条　乙は、山梨県内に「熱中症特別警戒アラート」が発表されたときは、前条に規定する施設（以下「指定施設」という。）をクーリングシェルターとして市民等に開放するものとする。</w:t>
      </w:r>
    </w:p>
    <w:p>
      <w:pPr>
        <w:pStyle w:val="0"/>
        <w:rPr>
          <w:rFonts w:hint="eastAsia" w:ascii="HG丸ｺﾞｼｯｸM-PRO" w:hAnsi="HG丸ｺﾞｼｯｸM-PRO" w:eastAsia="HG丸ｺﾞｼｯｸM-PRO"/>
          <w:b w:val="0"/>
        </w:rPr>
      </w:pPr>
      <w:r>
        <w:rPr>
          <w:rFonts w:hint="eastAsia" w:ascii="HG丸ｺﾞｼｯｸM-PRO" w:hAnsi="HG丸ｺﾞｼｯｸM-PRO" w:eastAsia="HG丸ｺﾞｼｯｸM-PRO"/>
          <w:b w:val="0"/>
          <w:i w:val="0"/>
          <w:caps w:val="0"/>
          <w:color w:val="141414"/>
          <w:spacing w:val="0"/>
          <w:shd w:val="clear" w:color="auto" w:fill="FFFFFF"/>
        </w:rPr>
        <w:t>2</w:t>
      </w:r>
      <w:r>
        <w:rPr>
          <w:rFonts w:hint="eastAsia" w:ascii="HG丸ｺﾞｼｯｸM-PRO" w:hAnsi="HG丸ｺﾞｼｯｸM-PRO" w:eastAsia="HG丸ｺﾞｼｯｸM-PRO"/>
          <w:b w:val="0"/>
          <w:i w:val="0"/>
          <w:caps w:val="0"/>
          <w:color w:val="141414"/>
          <w:spacing w:val="0"/>
          <w:shd w:val="clear" w:color="auto" w:fill="FFFFFF"/>
        </w:rPr>
        <w:t>　乙は、前項の規定にかかわらず、「熱中症特別警戒アラート」が発表されていない場合であっても、熱中症予防のため必要があると認めるときは、暑さをしのぐ場所として、可能な範囲で指定施設を市民等に開放するよう努めるものとする。</w:t>
      </w:r>
    </w:p>
    <w:p>
      <w:pPr>
        <w:pStyle w:val="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rPr>
        <w:t>3</w:t>
      </w:r>
      <w:r>
        <w:rPr>
          <w:rFonts w:hint="eastAsia" w:ascii="HG丸ｺﾞｼｯｸM-PRO" w:hAnsi="HG丸ｺﾞｼｯｸM-PRO" w:eastAsia="HG丸ｺﾞｼｯｸM-PRO"/>
          <w:b w:val="0"/>
        </w:rPr>
        <w:t>　前</w:t>
      </w:r>
      <w:r>
        <w:rPr>
          <w:rFonts w:hint="eastAsia" w:ascii="HG丸ｺﾞｼｯｸM-PRO" w:hAnsi="HG丸ｺﾞｼｯｸM-PRO" w:eastAsia="HG丸ｺﾞｼｯｸM-PRO"/>
          <w:b w:val="0"/>
        </w:rPr>
        <w:t>2</w:t>
      </w:r>
      <w:r>
        <w:rPr>
          <w:rFonts w:hint="eastAsia" w:ascii="HG丸ｺﾞｼｯｸM-PRO" w:hAnsi="HG丸ｺﾞｼｯｸM-PRO" w:eastAsia="HG丸ｺﾞｼｯｸM-PRO"/>
          <w:b w:val="0"/>
        </w:rPr>
        <w:t>項の規定にかかわらず、指定施設の休業日及び営業時間外については、開放を要しないものとする。</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4</w:t>
      </w:r>
      <w:r>
        <w:rPr>
          <w:rFonts w:hint="eastAsia" w:ascii="HG丸ｺﾞｼｯｸM-PRO" w:hAnsi="HG丸ｺﾞｼｯｸM-PRO" w:eastAsia="HG丸ｺﾞｼｯｸM-PRO"/>
          <w:b w:val="0"/>
        </w:rPr>
        <w:t>　乙は、指定施設を無料で利用させるものとする。</w:t>
      </w:r>
    </w:p>
    <w:p>
      <w:pPr>
        <w:pStyle w:val="0"/>
        <w:spacing w:before="240" w:beforeLines="0" w:beforeAutospacing="0" w:after="240" w:afterLines="0" w:afterAutospacing="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rPr>
        <w:t>（施設の適切な管理等）</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第</w:t>
      </w:r>
      <w:r>
        <w:rPr>
          <w:rFonts w:hint="eastAsia" w:ascii="HG丸ｺﾞｼｯｸM-PRO" w:hAnsi="HG丸ｺﾞｼｯｸM-PRO" w:eastAsia="HG丸ｺﾞｼｯｸM-PRO"/>
          <w:b w:val="0"/>
        </w:rPr>
        <w:t>4</w:t>
      </w:r>
      <w:r>
        <w:rPr>
          <w:rFonts w:hint="eastAsia" w:ascii="HG丸ｺﾞｼｯｸM-PRO" w:hAnsi="HG丸ｺﾞｼｯｸM-PRO" w:eastAsia="HG丸ｺﾞｼｯｸM-PRO"/>
          <w:b w:val="0"/>
        </w:rPr>
        <w:t>条　乙は、指定施設の開放にあたり、次に掲げる事項を遵守するものとする。</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 xml:space="preserve">(1) </w:t>
      </w:r>
      <w:r>
        <w:rPr>
          <w:rFonts w:hint="eastAsia" w:ascii="HG丸ｺﾞｼｯｸM-PRO" w:hAnsi="HG丸ｺﾞｼｯｸM-PRO" w:eastAsia="HG丸ｺﾞｼｯｸM-PRO"/>
          <w:b w:val="0"/>
        </w:rPr>
        <w:t>適当な冷房設備を稼働させ、涼しい環境を維持すること。</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 xml:space="preserve">(2) </w:t>
      </w:r>
      <w:r>
        <w:rPr>
          <w:rFonts w:hint="eastAsia" w:ascii="HG丸ｺﾞｼｯｸM-PRO" w:hAnsi="HG丸ｺﾞｼｯｸM-PRO" w:eastAsia="HG丸ｺﾞｼｯｸM-PRO"/>
          <w:b w:val="0"/>
        </w:rPr>
        <w:t>受入可能人数に応じた、必要かつ適切な空間を確保すること。</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 xml:space="preserve">(3) </w:t>
      </w:r>
      <w:r>
        <w:rPr>
          <w:rFonts w:hint="eastAsia" w:ascii="HG丸ｺﾞｼｯｸM-PRO" w:hAnsi="HG丸ｺﾞｼｯｸM-PRO" w:eastAsia="HG丸ｺﾞｼｯｸM-PRO"/>
          <w:b w:val="0"/>
        </w:rPr>
        <w:t>利用者が熱中症予防のための水分補給等の飲食を行うことを認めること。</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 xml:space="preserve">(4) </w:t>
      </w:r>
      <w:r>
        <w:rPr>
          <w:rFonts w:hint="eastAsia" w:ascii="HG丸ｺﾞｼｯｸM-PRO" w:hAnsi="HG丸ｺﾞｼｯｸM-PRO" w:eastAsia="HG丸ｺﾞｼｯｸM-PRO"/>
          <w:b w:val="0"/>
        </w:rPr>
        <w:t>甲が提供する啓発ポスターやステッカー等を見やすい場所に掲示すること。</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 xml:space="preserve">(5) </w:t>
      </w:r>
      <w:r>
        <w:rPr>
          <w:rFonts w:hint="eastAsia" w:ascii="HG丸ｺﾞｼｯｸM-PRO" w:hAnsi="HG丸ｺﾞｼｯｸM-PRO" w:eastAsia="HG丸ｺﾞｼｯｸM-PRO"/>
          <w:b w:val="0"/>
        </w:rPr>
        <w:t>可能な範囲で、利用者への声掛け等の熱中症予防啓発に努めること。</w:t>
      </w:r>
    </w:p>
    <w:p>
      <w:pPr>
        <w:pStyle w:val="0"/>
        <w:spacing w:before="240" w:beforeLines="0" w:beforeAutospacing="0" w:after="240" w:afterLines="0" w:afterAutospacing="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rPr>
        <w:t>（費用の負担）</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第</w:t>
      </w:r>
      <w:r>
        <w:rPr>
          <w:rFonts w:hint="eastAsia" w:ascii="HG丸ｺﾞｼｯｸM-PRO" w:hAnsi="HG丸ｺﾞｼｯｸM-PRO" w:eastAsia="HG丸ｺﾞｼｯｸM-PRO"/>
          <w:b w:val="0"/>
        </w:rPr>
        <w:t>5</w:t>
      </w:r>
      <w:r>
        <w:rPr>
          <w:rFonts w:hint="eastAsia" w:ascii="HG丸ｺﾞｼｯｸM-PRO" w:hAnsi="HG丸ｺﾞｼｯｸM-PRO" w:eastAsia="HG丸ｺﾞｼｯｸM-PRO"/>
          <w:b w:val="0"/>
        </w:rPr>
        <w:t>条　指定施設の開放に伴う冷房費、光熱水費等の維持管理費用その他クーリングシェルターの運用に必要な経費は、乙の負担とする。</w:t>
      </w:r>
    </w:p>
    <w:p>
      <w:pPr>
        <w:pStyle w:val="0"/>
        <w:spacing w:before="240" w:beforeLines="0" w:beforeAutospacing="0" w:after="240" w:afterLines="0" w:afterAutospacing="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rPr>
        <w:t>（甲の役割）</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第</w:t>
      </w:r>
      <w:r>
        <w:rPr>
          <w:rFonts w:hint="eastAsia" w:ascii="HG丸ｺﾞｼｯｸM-PRO" w:hAnsi="HG丸ｺﾞｼｯｸM-PRO" w:eastAsia="HG丸ｺﾞｼｯｸM-PRO"/>
          <w:b w:val="0"/>
        </w:rPr>
        <w:t>6</w:t>
      </w:r>
      <w:r>
        <w:rPr>
          <w:rFonts w:hint="eastAsia" w:ascii="HG丸ｺﾞｼｯｸM-PRO" w:hAnsi="HG丸ｺﾞｼｯｸM-PRO" w:eastAsia="HG丸ｺﾞｼｯｸM-PRO"/>
          <w:b w:val="0"/>
        </w:rPr>
        <w:t>条　甲は、クーリングシェルターの運用に関し、次に掲げる事項を行うものとする。</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 xml:space="preserve">(1) </w:t>
      </w:r>
      <w:r>
        <w:rPr>
          <w:rFonts w:hint="eastAsia" w:ascii="HG丸ｺﾞｼｯｸM-PRO" w:hAnsi="HG丸ｺﾞｼｯｸM-PRO" w:eastAsia="HG丸ｺﾞｼｯｸM-PRO"/>
          <w:b w:val="0"/>
        </w:rPr>
        <w:t>市ホームページや広報誌等を通じた、指定施設の名称、所在地、開放日時等の周知</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 xml:space="preserve">(2) </w:t>
      </w:r>
      <w:r>
        <w:rPr>
          <w:rFonts w:hint="eastAsia" w:ascii="HG丸ｺﾞｼｯｸM-PRO" w:hAnsi="HG丸ｺﾞｼｯｸM-PRO" w:eastAsia="HG丸ｺﾞｼｯｸM-PRO"/>
          <w:b w:val="0"/>
        </w:rPr>
        <w:t>啓発資材（ポスター、ステッカー等）の提供</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 xml:space="preserve">(3) </w:t>
      </w:r>
      <w:r>
        <w:rPr>
          <w:rFonts w:hint="eastAsia" w:ascii="HG丸ｺﾞｼｯｸM-PRO" w:hAnsi="HG丸ｺﾞｼｯｸM-PRO" w:eastAsia="HG丸ｺﾞｼｯｸM-PRO"/>
          <w:b w:val="0"/>
        </w:rPr>
        <w:t>熱中症対策に関する情報の提供</w:t>
      </w:r>
    </w:p>
    <w:p>
      <w:pPr>
        <w:pStyle w:val="0"/>
        <w:spacing w:before="240" w:beforeLines="0" w:beforeAutospacing="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rPr>
        <w:t>（免責事項等）</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第</w:t>
      </w:r>
      <w:r>
        <w:rPr>
          <w:rFonts w:hint="eastAsia" w:ascii="HG丸ｺﾞｼｯｸM-PRO" w:hAnsi="HG丸ｺﾞｼｯｸM-PRO" w:eastAsia="HG丸ｺﾞｼｯｸM-PRO"/>
          <w:b w:val="0"/>
        </w:rPr>
        <w:t>7</w:t>
      </w:r>
      <w:r>
        <w:rPr>
          <w:rFonts w:hint="eastAsia" w:ascii="HG丸ｺﾞｼｯｸM-PRO" w:hAnsi="HG丸ｺﾞｼｯｸM-PRO" w:eastAsia="HG丸ｺﾞｼｯｸM-PRO"/>
          <w:b w:val="0"/>
        </w:rPr>
        <w:t>条　指定施設内において発生した利用者同士のトラブル、利用者の所持品の紛失、破損その他の事故等について、甲は一切の責任を負わないものとする。</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2</w:t>
      </w:r>
      <w:r>
        <w:rPr>
          <w:rFonts w:hint="eastAsia" w:ascii="HG丸ｺﾞｼｯｸM-PRO" w:hAnsi="HG丸ｺﾞｼｯｸM-PRO" w:eastAsia="HG丸ｺﾞｼｯｸM-PRO"/>
          <w:b w:val="0"/>
        </w:rPr>
        <w:t>　乙は、利用者が体調不良等を訴えた場合は、救急要請等の適切な対応を行うよう努めるものとする。</w:t>
      </w:r>
    </w:p>
    <w:p>
      <w:pPr>
        <w:pStyle w:val="0"/>
        <w:spacing w:before="240" w:beforeLines="0" w:beforeAutospacing="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rPr>
        <w:t>（協定の期間）</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第</w:t>
      </w:r>
      <w:r>
        <w:rPr>
          <w:rFonts w:hint="eastAsia" w:ascii="HG丸ｺﾞｼｯｸM-PRO" w:hAnsi="HG丸ｺﾞｼｯｸM-PRO" w:eastAsia="HG丸ｺﾞｼｯｸM-PRO"/>
          <w:b w:val="0"/>
        </w:rPr>
        <w:t>8</w:t>
      </w:r>
      <w:r>
        <w:rPr>
          <w:rFonts w:hint="eastAsia" w:ascii="HG丸ｺﾞｼｯｸM-PRO" w:hAnsi="HG丸ｺﾞｼｯｸM-PRO" w:eastAsia="HG丸ｺﾞｼｯｸM-PRO"/>
          <w:b w:val="0"/>
        </w:rPr>
        <w:t>条　本協定の有効期間は、協定締結日から</w:t>
      </w:r>
      <w:r>
        <w:rPr>
          <w:rFonts w:hint="eastAsia" w:ascii="HG丸ｺﾞｼｯｸM-PRO" w:hAnsi="HG丸ｺﾞｼｯｸM-PRO" w:eastAsia="HG丸ｺﾞｼｯｸM-PRO"/>
          <w:b w:val="0"/>
        </w:rPr>
        <w:t>1</w:t>
      </w:r>
      <w:r>
        <w:rPr>
          <w:rFonts w:hint="eastAsia" w:ascii="HG丸ｺﾞｼｯｸM-PRO" w:hAnsi="HG丸ｺﾞｼｯｸM-PRO" w:eastAsia="HG丸ｺﾞｼｯｸM-PRO"/>
          <w:b w:val="0"/>
        </w:rPr>
        <w:t>年間とする。ただし、期間満了の</w:t>
      </w:r>
      <w:r>
        <w:rPr>
          <w:rFonts w:hint="eastAsia" w:ascii="HG丸ｺﾞｼｯｸM-PRO" w:hAnsi="HG丸ｺﾞｼｯｸM-PRO" w:eastAsia="HG丸ｺﾞｼｯｸM-PRO"/>
          <w:b w:val="0"/>
        </w:rPr>
        <w:t>1</w:t>
      </w:r>
      <w:r>
        <w:rPr>
          <w:rFonts w:hint="eastAsia" w:ascii="HG丸ｺﾞｼｯｸM-PRO" w:hAnsi="HG丸ｺﾞｼｯｸM-PRO" w:eastAsia="HG丸ｺﾞｼｯｸM-PRO"/>
          <w:b w:val="0"/>
        </w:rPr>
        <w:t>か月前までに、甲乙いずれからも書面による申し出がないときは、本協定はさらに</w:t>
      </w:r>
      <w:r>
        <w:rPr>
          <w:rFonts w:hint="eastAsia" w:ascii="HG丸ｺﾞｼｯｸM-PRO" w:hAnsi="HG丸ｺﾞｼｯｸM-PRO" w:eastAsia="HG丸ｺﾞｼｯｸM-PRO"/>
          <w:b w:val="0"/>
        </w:rPr>
        <w:t>1</w:t>
      </w:r>
      <w:r>
        <w:rPr>
          <w:rFonts w:hint="eastAsia" w:ascii="HG丸ｺﾞｼｯｸM-PRO" w:hAnsi="HG丸ｺﾞｼｯｸM-PRO" w:eastAsia="HG丸ｺﾞｼｯｸM-PRO"/>
          <w:b w:val="0"/>
        </w:rPr>
        <w:t>年間更新されるものとし、以後も同様とする。</w:t>
      </w:r>
    </w:p>
    <w:p>
      <w:pPr>
        <w:pStyle w:val="0"/>
        <w:spacing w:before="240" w:beforeLines="0" w:beforeAutospacing="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rPr>
        <w:t>（指定及び協定の解除）</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第</w:t>
      </w:r>
      <w:r>
        <w:rPr>
          <w:rFonts w:hint="eastAsia" w:ascii="HG丸ｺﾞｼｯｸM-PRO" w:hAnsi="HG丸ｺﾞｼｯｸM-PRO" w:eastAsia="HG丸ｺﾞｼｯｸM-PRO"/>
          <w:b w:val="0"/>
        </w:rPr>
        <w:t>9</w:t>
      </w:r>
      <w:r>
        <w:rPr>
          <w:rFonts w:hint="eastAsia" w:ascii="HG丸ｺﾞｼｯｸM-PRO" w:hAnsi="HG丸ｺﾞｼｯｸM-PRO" w:eastAsia="HG丸ｺﾞｼｯｸM-PRO"/>
          <w:b w:val="0"/>
        </w:rPr>
        <w:t>条　甲は、次の各号のいずれかに該当するときは、クーリングシェルターの指定を解除し、本協定を解除することができる。</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 xml:space="preserve">(1) </w:t>
      </w:r>
      <w:r>
        <w:rPr>
          <w:rFonts w:hint="eastAsia" w:ascii="HG丸ｺﾞｼｯｸM-PRO" w:hAnsi="HG丸ｺﾞｼｯｸM-PRO" w:eastAsia="HG丸ｺﾞｼｯｸM-PRO"/>
          <w:b w:val="0"/>
        </w:rPr>
        <w:t>乙から協定解除の申し出があったとき。</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 xml:space="preserve">(2) </w:t>
      </w:r>
      <w:r>
        <w:rPr>
          <w:rFonts w:hint="eastAsia" w:ascii="HG丸ｺﾞｼｯｸM-PRO" w:hAnsi="HG丸ｺﾞｼｯｸM-PRO" w:eastAsia="HG丸ｺﾞｼｯｸM-PRO"/>
          <w:b w:val="0"/>
        </w:rPr>
        <w:t>乙が第</w:t>
      </w:r>
      <w:r>
        <w:rPr>
          <w:rFonts w:hint="eastAsia" w:ascii="HG丸ｺﾞｼｯｸM-PRO" w:hAnsi="HG丸ｺﾞｼｯｸM-PRO" w:eastAsia="HG丸ｺﾞｼｯｸM-PRO"/>
          <w:b w:val="0"/>
        </w:rPr>
        <w:t>4</w:t>
      </w:r>
      <w:r>
        <w:rPr>
          <w:rFonts w:hint="eastAsia" w:ascii="HG丸ｺﾞｼｯｸM-PRO" w:hAnsi="HG丸ｺﾞｼｯｸM-PRO" w:eastAsia="HG丸ｺﾞｼｯｸM-PRO"/>
          <w:b w:val="0"/>
        </w:rPr>
        <w:t>条に規定する事項を遵守できないと甲が認めたとき。</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 xml:space="preserve">(3) </w:t>
      </w:r>
      <w:r>
        <w:rPr>
          <w:rFonts w:hint="eastAsia" w:ascii="HG丸ｺﾞｼｯｸM-PRO" w:hAnsi="HG丸ｺﾞｼｯｸM-PRO" w:eastAsia="HG丸ｺﾞｼｯｸM-PRO"/>
          <w:b w:val="0"/>
        </w:rPr>
        <w:t>その他、クーリングシェルターとしての運用が困難であると甲が認めたとき。</w:t>
      </w:r>
    </w:p>
    <w:p>
      <w:pPr>
        <w:pStyle w:val="0"/>
        <w:spacing w:before="240" w:beforeLines="0" w:beforeAutospacing="0" w:after="240" w:afterLines="0" w:afterAutospacing="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rPr>
        <w:t>（協議）</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第</w:t>
      </w:r>
      <w:r>
        <w:rPr>
          <w:rFonts w:hint="eastAsia" w:ascii="HG丸ｺﾞｼｯｸM-PRO" w:hAnsi="HG丸ｺﾞｼｯｸM-PRO" w:eastAsia="HG丸ｺﾞｼｯｸM-PRO"/>
          <w:b w:val="0"/>
        </w:rPr>
        <w:t>10</w:t>
      </w:r>
      <w:r>
        <w:rPr>
          <w:rFonts w:hint="eastAsia" w:ascii="HG丸ｺﾞｼｯｸM-PRO" w:hAnsi="HG丸ｺﾞｼｯｸM-PRO" w:eastAsia="HG丸ｺﾞｼｯｸM-PRO"/>
          <w:b w:val="0"/>
        </w:rPr>
        <w:t>条　本協定に定めのない事項又は本協定の解釈に疑義が生じた事項については、甲乙誠意をもって協議し、決定するものとする。</w:t>
      </w:r>
    </w:p>
    <w:p>
      <w:pPr>
        <w:pStyle w:val="0"/>
        <w:spacing w:before="240" w:beforeLines="0" w:beforeAutospacing="0" w:after="240" w:afterLines="0" w:afterAutospacing="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rPr>
        <w:t>本協定の締結の証として、本書</w:t>
      </w:r>
      <w:r>
        <w:rPr>
          <w:rFonts w:hint="eastAsia" w:ascii="HG丸ｺﾞｼｯｸM-PRO" w:hAnsi="HG丸ｺﾞｼｯｸM-PRO" w:eastAsia="HG丸ｺﾞｼｯｸM-PRO"/>
          <w:b w:val="0"/>
        </w:rPr>
        <w:t>2</w:t>
      </w:r>
      <w:r>
        <w:rPr>
          <w:rFonts w:hint="eastAsia" w:ascii="HG丸ｺﾞｼｯｸM-PRO" w:hAnsi="HG丸ｺﾞｼｯｸM-PRO" w:eastAsia="HG丸ｺﾞｼｯｸM-PRO"/>
          <w:b w:val="0"/>
        </w:rPr>
        <w:t>通を作成し、甲乙記名押印のうえ、各自</w:t>
      </w:r>
      <w:r>
        <w:rPr>
          <w:rFonts w:hint="eastAsia" w:ascii="HG丸ｺﾞｼｯｸM-PRO" w:hAnsi="HG丸ｺﾞｼｯｸM-PRO" w:eastAsia="HG丸ｺﾞｼｯｸM-PRO"/>
          <w:b w:val="0"/>
        </w:rPr>
        <w:t>1</w:t>
      </w:r>
      <w:r>
        <w:rPr>
          <w:rFonts w:hint="eastAsia" w:ascii="HG丸ｺﾞｼｯｸM-PRO" w:hAnsi="HG丸ｺﾞｼｯｸM-PRO" w:eastAsia="HG丸ｺﾞｼｯｸM-PRO"/>
          <w:b w:val="0"/>
        </w:rPr>
        <w:t>通を保有する。</w:t>
      </w:r>
    </w:p>
    <w:p>
      <w:pPr>
        <w:pStyle w:val="0"/>
        <w:spacing w:before="240" w:beforeLines="0" w:beforeAutospacing="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rPr>
        <w:t>令和　　年　　月　　日</w:t>
      </w:r>
    </w:p>
    <w:p>
      <w:pPr>
        <w:pStyle w:val="0"/>
        <w:spacing w:after="240" w:afterLines="0" w:afterAutospacing="0"/>
        <w:ind w:left="4620" w:leftChars="100" w:hanging="4410" w:hangingChars="210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rPr>
        <w:t>　　　　　　　　　　　　　　　　　（甲）</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山梨県上野原市上野原３８３２</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上野原市</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上野原市長　　村上　信行　　印</w:t>
      </w:r>
    </w:p>
    <w:p>
      <w:pPr>
        <w:pStyle w:val="0"/>
        <w:spacing w:before="240" w:beforeLines="0" w:beforeAutospacing="0" w:after="240" w:afterLines="0" w:afterAutospacing="0"/>
        <w:ind w:left="4620" w:leftChars="1800" w:hanging="840" w:hangingChars="400"/>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（乙）</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w:t>
      </w:r>
      <w:r>
        <w:rPr>
          <w:rFonts w:hint="eastAsia" w:ascii="HG丸ｺﾞｼｯｸM-PRO" w:hAnsi="HG丸ｺﾞｼｯｸM-PRO" w:eastAsia="HG丸ｺﾞｼｯｸM-PRO"/>
          <w:b w:val="0"/>
          <w:highlight w:val="yellow"/>
        </w:rPr>
        <w:t>事業者所在地</w:t>
      </w:r>
      <w:r>
        <w:rPr>
          <w:rFonts w:hint="eastAsia" w:ascii="HG丸ｺﾞｼｯｸM-PRO" w:hAnsi="HG丸ｺﾞｼｯｸM-PRO" w:eastAsia="HG丸ｺﾞｼｯｸM-PRO"/>
          <w:b w:val="0"/>
        </w:rPr>
        <w:t>]</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w:t>
      </w:r>
      <w:r>
        <w:rPr>
          <w:rFonts w:hint="eastAsia" w:ascii="HG丸ｺﾞｼｯｸM-PRO" w:hAnsi="HG丸ｺﾞｼｯｸM-PRO" w:eastAsia="HG丸ｺﾞｼｯｸM-PRO"/>
          <w:b w:val="0"/>
          <w:highlight w:val="yellow"/>
        </w:rPr>
        <w:t>事業者名・団体名</w:t>
      </w:r>
      <w:r>
        <w:rPr>
          <w:rFonts w:hint="eastAsia" w:ascii="HG丸ｺﾞｼｯｸM-PRO" w:hAnsi="HG丸ｺﾞｼｯｸM-PRO" w:eastAsia="HG丸ｺﾞｼｯｸM-PRO"/>
          <w:b w:val="0"/>
        </w:rPr>
        <w:t>]</w:t>
      </w:r>
      <w:r>
        <w:rPr>
          <w:rFonts w:hint="eastAsia" w:ascii="HG丸ｺﾞｼｯｸM-PRO" w:hAnsi="HG丸ｺﾞｼｯｸM-PRO" w:eastAsia="HG丸ｺﾞｼｯｸM-PRO"/>
          <w:b w:val="0"/>
        </w:rPr>
        <w:br w:type="textWrapping" w:clear="none"/>
      </w:r>
      <w:r>
        <w:rPr>
          <w:rFonts w:hint="eastAsia" w:ascii="HG丸ｺﾞｼｯｸM-PRO" w:hAnsi="HG丸ｺﾞｼｯｸM-PRO" w:eastAsia="HG丸ｺﾞｼｯｸM-PRO"/>
          <w:b w:val="0"/>
        </w:rPr>
        <w:t>[</w:t>
      </w:r>
      <w:r>
        <w:rPr>
          <w:rFonts w:hint="eastAsia" w:ascii="HG丸ｺﾞｼｯｸM-PRO" w:hAnsi="HG丸ｺﾞｼｯｸM-PRO" w:eastAsia="HG丸ｺﾞｼｯｸM-PRO"/>
          <w:b w:val="0"/>
          <w:highlight w:val="yellow"/>
        </w:rPr>
        <w:t>代表者役職・氏名</w:t>
      </w:r>
      <w:bookmarkStart w:id="0" w:name="_GoBack"/>
      <w:bookmarkEnd w:id="0"/>
      <w:r>
        <w:rPr>
          <w:rFonts w:hint="eastAsia" w:ascii="HG丸ｺﾞｼｯｸM-PRO" w:hAnsi="HG丸ｺﾞｼｯｸM-PRO" w:eastAsia="HG丸ｺﾞｼｯｸM-PRO"/>
          <w:b w:val="0"/>
        </w:rPr>
        <w:t>]</w:t>
      </w:r>
      <w:r>
        <w:rPr>
          <w:rFonts w:hint="eastAsia" w:ascii="HG丸ｺﾞｼｯｸM-PRO" w:hAnsi="HG丸ｺﾞｼｯｸM-PRO" w:eastAsia="HG丸ｺﾞｼｯｸM-PRO"/>
          <w:b w:val="0"/>
        </w:rPr>
        <w:t>　　　　　印</w:t>
      </w:r>
    </w:p>
    <w:sectPr>
      <w:pgSz w:w="11906" w:h="16838"/>
      <w:pgMar w:top="1265" w:right="1701" w:bottom="117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TotalTime>
  <Pages>2</Pages>
  <Words>39</Words>
  <Characters>1629</Characters>
  <Application>JUST Note</Application>
  <Lines>68</Lines>
  <Paragraphs>18</Paragraphs>
  <Company>上野原市役所</Company>
  <CharactersWithSpaces>1692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2026-04-03T02:17:17Z</cp:lastPrinted>
  <dcterms:created xsi:type="dcterms:W3CDTF">2026-03-31T01:16:00Z</dcterms:created>
  <dcterms:modified xsi:type="dcterms:W3CDTF">2026-04-03T02:18:59Z</dcterms:modified>
  <cp:revision>2</cp:revision>
</cp:coreProperties>
</file>